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DF" w:rsidRPr="00ED14DF" w:rsidRDefault="00ED14DF" w:rsidP="00ED14DF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ED14DF">
        <w:rPr>
          <w:rFonts w:ascii="inherit" w:eastAsia="Times New Roman" w:hAnsi="inherit" w:cs="Tahoma"/>
          <w:color w:val="212529"/>
          <w:sz w:val="36"/>
          <w:szCs w:val="36"/>
          <w:rtl/>
        </w:rPr>
        <w:t>استدعاء الدفعة الأولى لزيادة رأس مال شركة (</w:t>
      </w:r>
      <w:proofErr w:type="gramStart"/>
      <w:r w:rsidRPr="00ED14DF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ED14DF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ED14DF" w:rsidRPr="00ED14DF" w:rsidRDefault="00ED14DF" w:rsidP="00ED14DF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ED14DF">
        <w:rPr>
          <w:rFonts w:ascii="Tahoma" w:eastAsia="Times New Roman" w:hAnsi="Tahoma" w:cs="Tahoma"/>
          <w:color w:val="212529"/>
          <w:sz w:val="21"/>
          <w:szCs w:val="21"/>
        </w:rPr>
        <w:t xml:space="preserve">02 </w:t>
      </w:r>
      <w:proofErr w:type="spellStart"/>
      <w:r w:rsidRPr="00ED14DF">
        <w:rPr>
          <w:rFonts w:ascii="Tahoma" w:eastAsia="Times New Roman" w:hAnsi="Tahoma" w:cs="Tahoma"/>
          <w:color w:val="212529"/>
          <w:sz w:val="21"/>
          <w:szCs w:val="21"/>
          <w:rtl/>
        </w:rPr>
        <w:t>مارس,</w:t>
      </w:r>
      <w:proofErr w:type="spellEnd"/>
      <w:r w:rsidRPr="00ED14DF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ED14DF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ED14DF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08:01 ص</w:t>
      </w:r>
    </w:p>
    <w:p w:rsidR="00ED14DF" w:rsidRPr="00ED14DF" w:rsidRDefault="00ED14DF" w:rsidP="00ED14DF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ED14DF" w:rsidRPr="00ED14DF" w:rsidRDefault="00ED14DF" w:rsidP="00ED14DF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 شركة مجموعة المستثمرون القابضة (المستثمرون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أفادته بأنه بناء على موافقة الجمعية العامة غير العادية للشركة والمنعقدة بتاريخ 17-11-2014 على زيادة رأس مال الشركة من 32</w:t>
      </w:r>
      <w:proofErr w:type="gram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,171 د.ك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إلى64</w:t>
      </w:r>
      <w:proofErr w:type="spellEnd"/>
      <w:proofErr w:type="gram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,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171د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.ك بعدد 320</w:t>
      </w:r>
      <w:proofErr w:type="gram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,000</w:t>
      </w:r>
      <w:proofErr w:type="gram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,000 سهم وجميع هذه الأسهم نقدية أي بنسبة وقدرها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99.1%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وبقيمة اسمية 100 فلس للسهم الواحد وبدون علاوة اصدار</w:t>
      </w:r>
      <w:r w:rsidRPr="00ED14DF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ED14DF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وبعد موافقة هيئة أسواق المال على نشرة الاكتتاب لزيادة رأس مال الشركة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حدد مجلس الادارة فترة استدعاء الدفعة الأولى لتلك الزيادة خلال الفترة من يوم الثلاثاء الموافق 10-2-2015 إلى يوم الاثنين الموافق 2-3-2015 لتكون بنسبة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92.92%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من رأس المال المدفوع من خلال طرح 300,000,000 سهم بقيمة اسمية 100 فلس للسهم الواحد وبدون علاوة اصدار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وتخصص للمساهمين المقيدين في سجلات الشركة في اليوم السابق لاستدعاء الزيادة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ويجوز للمساهم الذي اكتتب بكامل حصته من الاسهم الجديدة أن يكتتب في أسهم اضافية خلال مدة الاكتتاب في الاسهم المتبقية (غير المكتتب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بها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في حال توافرها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بنفس السعر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وفي حال عدم استنفاد الاكتتاب خلال الفترة القانونية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يفوض مجلس الادارة بعرض فائض الأسهم غير المكتتب فيها على المساهمين السابق الاشارة إليهم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الراغبين في زيادة حصتهم وبنفس الشروط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كما يحق لمجلس الادارة اغلاق الاكتتاب مباشرة في حال تم الاكتتاب في كامل قيمة الدفعة الاولى من الزيادة في رأس المال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سواء خلال الفترة القانونية للاكتتاب أو خلال فترة التمديد للاكتتاب </w:t>
      </w:r>
      <w:proofErr w:type="spellStart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ED14D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علما بأن الاكتتاب سيكون في مقر الشركة</w:t>
      </w:r>
      <w:r w:rsidRPr="00ED14DF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ED14DF" w:rsidRDefault="000962F9" w:rsidP="00ED14DF">
      <w:pPr>
        <w:bidi/>
      </w:pPr>
    </w:p>
    <w:sectPr w:rsidR="000962F9" w:rsidRPr="00ED14DF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F9" w:rsidRDefault="002038F9" w:rsidP="00EF5D55">
      <w:pPr>
        <w:spacing w:after="0" w:line="240" w:lineRule="auto"/>
      </w:pPr>
      <w:r>
        <w:separator/>
      </w:r>
    </w:p>
  </w:endnote>
  <w:endnote w:type="continuationSeparator" w:id="0">
    <w:p w:rsidR="002038F9" w:rsidRDefault="002038F9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F9" w:rsidRDefault="002038F9" w:rsidP="00EF5D55">
      <w:pPr>
        <w:spacing w:after="0" w:line="240" w:lineRule="auto"/>
      </w:pPr>
      <w:r>
        <w:separator/>
      </w:r>
    </w:p>
  </w:footnote>
  <w:footnote w:type="continuationSeparator" w:id="0">
    <w:p w:rsidR="002038F9" w:rsidRDefault="002038F9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41F3E"/>
    <w:rsid w:val="00054473"/>
    <w:rsid w:val="000962F9"/>
    <w:rsid w:val="000B445D"/>
    <w:rsid w:val="000C760E"/>
    <w:rsid w:val="00146846"/>
    <w:rsid w:val="00164D27"/>
    <w:rsid w:val="002038F9"/>
    <w:rsid w:val="002E77F6"/>
    <w:rsid w:val="003301EB"/>
    <w:rsid w:val="00367CB2"/>
    <w:rsid w:val="003724A1"/>
    <w:rsid w:val="003A258B"/>
    <w:rsid w:val="003A2F47"/>
    <w:rsid w:val="003B100F"/>
    <w:rsid w:val="00414DC0"/>
    <w:rsid w:val="004B2ACB"/>
    <w:rsid w:val="004E6006"/>
    <w:rsid w:val="00567E73"/>
    <w:rsid w:val="005810AD"/>
    <w:rsid w:val="00581AA5"/>
    <w:rsid w:val="005D49CE"/>
    <w:rsid w:val="0060135E"/>
    <w:rsid w:val="00615B87"/>
    <w:rsid w:val="006A4AE6"/>
    <w:rsid w:val="006B157D"/>
    <w:rsid w:val="007362DF"/>
    <w:rsid w:val="007B0F14"/>
    <w:rsid w:val="007C258F"/>
    <w:rsid w:val="00882BD9"/>
    <w:rsid w:val="00967C67"/>
    <w:rsid w:val="009B300E"/>
    <w:rsid w:val="00A362D2"/>
    <w:rsid w:val="00AA493B"/>
    <w:rsid w:val="00AF6732"/>
    <w:rsid w:val="00B31529"/>
    <w:rsid w:val="00B37A5A"/>
    <w:rsid w:val="00BB2480"/>
    <w:rsid w:val="00BF7375"/>
    <w:rsid w:val="00C021FA"/>
    <w:rsid w:val="00C41677"/>
    <w:rsid w:val="00C812FA"/>
    <w:rsid w:val="00CC49F0"/>
    <w:rsid w:val="00CE61B5"/>
    <w:rsid w:val="00DA3CC1"/>
    <w:rsid w:val="00DB47FB"/>
    <w:rsid w:val="00DD7F89"/>
    <w:rsid w:val="00DF631C"/>
    <w:rsid w:val="00DF71F0"/>
    <w:rsid w:val="00E45F19"/>
    <w:rsid w:val="00EA6AFE"/>
    <w:rsid w:val="00EC14D5"/>
    <w:rsid w:val="00EC702D"/>
    <w:rsid w:val="00ED14DF"/>
    <w:rsid w:val="00EF5D55"/>
    <w:rsid w:val="00F243E6"/>
    <w:rsid w:val="00F57AE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2019-02-06T11:03:00Z</dcterms:created>
  <dcterms:modified xsi:type="dcterms:W3CDTF">2019-02-06T11:03:00Z</dcterms:modified>
</cp:coreProperties>
</file>